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642"/>
        <w:gridCol w:w="247"/>
        <w:gridCol w:w="410"/>
        <w:gridCol w:w="410"/>
        <w:gridCol w:w="135"/>
        <w:gridCol w:w="276"/>
        <w:gridCol w:w="410"/>
        <w:gridCol w:w="410"/>
        <w:gridCol w:w="411"/>
        <w:gridCol w:w="410"/>
        <w:gridCol w:w="283"/>
        <w:gridCol w:w="128"/>
        <w:gridCol w:w="2230"/>
        <w:gridCol w:w="671"/>
        <w:gridCol w:w="853"/>
        <w:gridCol w:w="1825"/>
      </w:tblGrid>
      <w:tr w:rsidR="00E72BF0" w:rsidRPr="00114CA3" w14:paraId="1CFF2090" w14:textId="77777777" w:rsidTr="00316539">
        <w:trPr>
          <w:cantSplit/>
          <w:trHeight w:val="182"/>
          <w:jc w:val="center"/>
        </w:trPr>
        <w:tc>
          <w:tcPr>
            <w:tcW w:w="11022" w:type="dxa"/>
            <w:gridSpan w:val="17"/>
            <w:shd w:val="clear" w:color="auto" w:fill="F2F2F2"/>
            <w:vAlign w:val="center"/>
          </w:tcPr>
          <w:p w14:paraId="60EE4886" w14:textId="7B812322" w:rsidR="00E72BF0" w:rsidRPr="00D233B9" w:rsidRDefault="00E72BF0" w:rsidP="00316539">
            <w:pPr>
              <w:tabs>
                <w:tab w:val="left" w:pos="890"/>
              </w:tabs>
              <w:ind w:left="-284" w:right="-284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E70FA2">
              <w:rPr>
                <w:rFonts w:ascii="Arial" w:hAnsi="Arial" w:cs="Arial"/>
                <w:b/>
                <w:sz w:val="22"/>
                <w:szCs w:val="22"/>
                <w:lang w:val="bg-BG"/>
              </w:rPr>
              <w:t>[#СТРН#0][#СТРА#0][#НУЛА#1]</w:t>
            </w:r>
            <w:r w:rsidRPr="00D233B9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ДАННИ ЗА РАБОТОДАТЕЛЯ </w:t>
            </w:r>
          </w:p>
          <w:p w14:paraId="30613A1C" w14:textId="77777777" w:rsidR="00E72BF0" w:rsidRPr="00D233B9" w:rsidRDefault="00E72BF0" w:rsidP="00316539">
            <w:pPr>
              <w:tabs>
                <w:tab w:val="left" w:pos="890"/>
              </w:tabs>
              <w:ind w:left="-284" w:right="-284"/>
              <w:jc w:val="center"/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sz w:val="14"/>
                <w:szCs w:val="14"/>
                <w:lang w:val="bg-BG"/>
              </w:rPr>
              <w:t>(посочват се данните на работодателя, който издава служебната бележка)</w:t>
            </w:r>
          </w:p>
        </w:tc>
      </w:tr>
      <w:tr w:rsidR="00E72BF0" w:rsidRPr="00D233B9" w14:paraId="0736D08F" w14:textId="77777777" w:rsidTr="00316539">
        <w:trPr>
          <w:cantSplit/>
          <w:trHeight w:val="323"/>
          <w:jc w:val="center"/>
        </w:trPr>
        <w:tc>
          <w:tcPr>
            <w:tcW w:w="3115" w:type="dxa"/>
            <w:gridSpan w:val="6"/>
            <w:shd w:val="clear" w:color="auto" w:fill="F2F2F2"/>
            <w:vAlign w:val="center"/>
          </w:tcPr>
          <w:p w14:paraId="0290E65E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D233B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ЕИК/</w:t>
            </w:r>
            <w:r w:rsidRPr="00D233B9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Служебен № от регистъра на НАП</w:t>
            </w:r>
          </w:p>
        </w:tc>
        <w:tc>
          <w:tcPr>
            <w:tcW w:w="7907" w:type="dxa"/>
            <w:gridSpan w:val="11"/>
            <w:shd w:val="clear" w:color="auto" w:fill="F2F2F2"/>
            <w:vAlign w:val="center"/>
          </w:tcPr>
          <w:p w14:paraId="0BE26484" w14:textId="77777777" w:rsidR="00E72BF0" w:rsidRPr="00D233B9" w:rsidRDefault="00E72BF0" w:rsidP="0031653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bg-BG"/>
              </w:rPr>
            </w:pPr>
            <w:r w:rsidRPr="00D233B9">
              <w:rPr>
                <w:rFonts w:ascii="Arial" w:hAnsi="Arial" w:cs="Arial"/>
                <w:b/>
                <w:sz w:val="20"/>
                <w:szCs w:val="20"/>
                <w:lang w:val="bg-BG"/>
              </w:rPr>
              <w:t>НАИМЕНОВАНИЕ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/ИМЕ</w:t>
            </w:r>
          </w:p>
        </w:tc>
      </w:tr>
      <w:tr w:rsidR="00E72BF0" w:rsidRPr="00D233B9" w14:paraId="4E181AFF" w14:textId="77777777" w:rsidTr="00316539">
        <w:trPr>
          <w:cantSplit/>
          <w:trHeight w:val="361"/>
          <w:jc w:val="center"/>
        </w:trPr>
        <w:tc>
          <w:tcPr>
            <w:tcW w:w="3115" w:type="dxa"/>
            <w:gridSpan w:val="6"/>
            <w:shd w:val="clear" w:color="auto" w:fill="auto"/>
            <w:vAlign w:val="center"/>
          </w:tcPr>
          <w:p w14:paraId="5CEBB5AF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[#БУЛН:0]</w:t>
            </w:r>
          </w:p>
        </w:tc>
        <w:tc>
          <w:tcPr>
            <w:tcW w:w="7907" w:type="dxa"/>
            <w:gridSpan w:val="11"/>
            <w:shd w:val="clear" w:color="auto" w:fill="auto"/>
            <w:vAlign w:val="center"/>
          </w:tcPr>
          <w:p w14:paraId="59A5F0EA" w14:textId="77777777" w:rsidR="00E72BF0" w:rsidRPr="00D233B9" w:rsidRDefault="00E72BF0" w:rsidP="000F6E25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[#ИМПР:0]</w:t>
            </w:r>
          </w:p>
        </w:tc>
      </w:tr>
      <w:tr w:rsidR="00E72BF0" w:rsidRPr="00114CA3" w14:paraId="5A2ACC3E" w14:textId="77777777" w:rsidTr="00316539">
        <w:trPr>
          <w:cantSplit/>
          <w:trHeight w:val="235"/>
          <w:jc w:val="center"/>
        </w:trPr>
        <w:tc>
          <w:tcPr>
            <w:tcW w:w="11022" w:type="dxa"/>
            <w:gridSpan w:val="17"/>
            <w:shd w:val="clear" w:color="auto" w:fill="auto"/>
            <w:vAlign w:val="center"/>
          </w:tcPr>
          <w:p w14:paraId="0DD08840" w14:textId="77777777" w:rsidR="00E72BF0" w:rsidRPr="00D233B9" w:rsidRDefault="00E72BF0" w:rsidP="00316539">
            <w:pPr>
              <w:shd w:val="clear" w:color="auto" w:fill="FFFFFF"/>
              <w:ind w:right="-108"/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</w:p>
          <w:p w14:paraId="1407AA09" w14:textId="77777777" w:rsidR="00E72BF0" w:rsidRDefault="00E72BF0" w:rsidP="00316539">
            <w:pPr>
              <w:shd w:val="clear" w:color="auto" w:fill="FFFFFF"/>
              <w:spacing w:line="360" w:lineRule="auto"/>
              <w:ind w:right="-108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 xml:space="preserve">СЛУЖЕБНА БЕЛЕЖКА </w:t>
            </w:r>
          </w:p>
          <w:p w14:paraId="0512EA3F" w14:textId="27728590" w:rsidR="00E72BF0" w:rsidRPr="00FE164C" w:rsidRDefault="00E72BF0" w:rsidP="00316539">
            <w:pPr>
              <w:shd w:val="clear" w:color="auto" w:fill="FFFFFF"/>
              <w:ind w:left="-142" w:right="-108"/>
              <w:jc w:val="center"/>
              <w:rPr>
                <w:rFonts w:ascii="Arial" w:hAnsi="Arial" w:cs="Arial"/>
                <w:b/>
                <w:lang w:val="bg-BG"/>
              </w:rPr>
            </w:pPr>
            <w:r w:rsidRPr="00FE164C">
              <w:rPr>
                <w:rFonts w:ascii="Arial" w:hAnsi="Arial" w:cs="Arial"/>
                <w:b/>
                <w:lang w:val="bg-BG"/>
              </w:rPr>
              <w:t xml:space="preserve">за </w:t>
            </w:r>
            <w:r>
              <w:rPr>
                <w:rFonts w:ascii="Arial" w:hAnsi="Arial" w:cs="Arial"/>
                <w:b/>
                <w:lang w:val="bg-BG"/>
              </w:rPr>
              <w:t xml:space="preserve">необлагаеми </w:t>
            </w:r>
            <w:r w:rsidRPr="00FE164C">
              <w:rPr>
                <w:rFonts w:ascii="Arial" w:hAnsi="Arial" w:cs="Arial"/>
                <w:b/>
                <w:lang w:val="bg-BG"/>
              </w:rPr>
              <w:t xml:space="preserve">доходи от трудови правоотношения, изплатени през </w:t>
            </w:r>
            <w:r w:rsidR="002E7EFC">
              <w:rPr>
                <w:rFonts w:ascii="Arial" w:hAnsi="Arial" w:cs="Arial"/>
                <w:b/>
                <w:lang w:val="bg-BG"/>
              </w:rPr>
              <w:t>2025</w:t>
            </w:r>
            <w:r w:rsidRPr="00FE164C">
              <w:rPr>
                <w:rFonts w:ascii="Arial" w:hAnsi="Arial" w:cs="Arial"/>
                <w:b/>
                <w:lang w:val="bg-BG"/>
              </w:rPr>
              <w:t xml:space="preserve"> г. </w:t>
            </w:r>
          </w:p>
          <w:p w14:paraId="41B13799" w14:textId="6C534AB0" w:rsidR="00E72BF0" w:rsidRPr="003D3CA9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3D3CA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(по чл. 45, ал.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1</w:t>
            </w:r>
            <w:r w:rsidRPr="003D3CA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ЗДДФЛ)</w:t>
            </w:r>
          </w:p>
          <w:p w14:paraId="46AEB1B6" w14:textId="77777777" w:rsidR="00E72BF0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7556D53F" w14:textId="4DCB68FA" w:rsidR="00DE227D" w:rsidRPr="008F7A89" w:rsidRDefault="00DE227D" w:rsidP="00DE227D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Служебната бележка се издава, когато през </w:t>
            </w:r>
            <w:r w:rsidR="002E7EFC">
              <w:rPr>
                <w:rFonts w:ascii="Arial" w:hAnsi="Arial" w:cs="Arial"/>
                <w:i/>
                <w:sz w:val="16"/>
                <w:szCs w:val="16"/>
                <w:lang w:val="bg-BG"/>
              </w:rPr>
              <w:t>2025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г. работодателят е изплатил необлагаеми доходи по чл. 24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,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ал. 2: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точка 1, буква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„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е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“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точка 5, буква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„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б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“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, когато годишният размер на дохода, изплатен на физическо лице, превишава 1000 лв.;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7 и 8;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11, 12, 14 и 15;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16 и 17, когато не са предоставени в натура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, и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чл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.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24, ал. 5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</w:t>
            </w:r>
          </w:p>
          <w:p w14:paraId="2F058A7E" w14:textId="77777777" w:rsidR="00E72BF0" w:rsidRPr="003D3CA9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029EE1AA" w14:textId="77777777" w:rsidR="00E72BF0" w:rsidRPr="00D233B9" w:rsidRDefault="00E72BF0" w:rsidP="00316539">
            <w:pPr>
              <w:shd w:val="clear" w:color="auto" w:fill="FFFFFF"/>
              <w:ind w:right="-108"/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</w:p>
          <w:p w14:paraId="2443DABA" w14:textId="77777777" w:rsidR="00E72BF0" w:rsidRPr="00D233B9" w:rsidRDefault="00E72BF0" w:rsidP="00316539">
            <w:pPr>
              <w:ind w:right="-108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D233B9">
              <w:rPr>
                <w:rFonts w:ascii="Arial" w:hAnsi="Arial" w:cs="Arial"/>
                <w:b/>
                <w:sz w:val="18"/>
                <w:szCs w:val="18"/>
                <w:lang w:val="bg-BG"/>
              </w:rPr>
              <w:t>Настоящата служебна бележка се издава на:</w:t>
            </w:r>
          </w:p>
        </w:tc>
      </w:tr>
      <w:tr w:rsidR="00E72BF0" w:rsidRPr="00C957B6" w14:paraId="23C61144" w14:textId="77777777" w:rsidTr="00316539">
        <w:trPr>
          <w:cantSplit/>
          <w:trHeight w:val="279"/>
          <w:jc w:val="center"/>
        </w:trPr>
        <w:tc>
          <w:tcPr>
            <w:tcW w:w="1913" w:type="dxa"/>
            <w:gridSpan w:val="2"/>
            <w:shd w:val="clear" w:color="auto" w:fill="F2F2F2"/>
            <w:vAlign w:val="center"/>
          </w:tcPr>
          <w:p w14:paraId="36EA399F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 xml:space="preserve">Собствено име, презиме </w:t>
            </w:r>
          </w:p>
          <w:p w14:paraId="52B14D18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и фамилно име</w:t>
            </w:r>
            <w:r w:rsidRPr="00D233B9">
              <w:rPr>
                <w:rFonts w:ascii="Arial" w:hAnsi="Arial" w:cs="Arial"/>
                <w:sz w:val="14"/>
                <w:szCs w:val="14"/>
                <w:lang w:val="bg-BG"/>
              </w:rPr>
              <w:t xml:space="preserve">      </w:t>
            </w: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3402" w:type="dxa"/>
            <w:gridSpan w:val="10"/>
            <w:shd w:val="clear" w:color="auto" w:fill="auto"/>
            <w:vAlign w:val="center"/>
          </w:tcPr>
          <w:p w14:paraId="76E784BB" w14:textId="77777777" w:rsidR="00E72BF0" w:rsidRPr="00D233B9" w:rsidRDefault="00E72BF0" w:rsidP="00316539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[#ИМЕС:0]</w:t>
            </w:r>
          </w:p>
        </w:tc>
        <w:tc>
          <w:tcPr>
            <w:tcW w:w="2358" w:type="dxa"/>
            <w:gridSpan w:val="2"/>
            <w:shd w:val="clear" w:color="auto" w:fill="F2F2F2"/>
            <w:vAlign w:val="center"/>
          </w:tcPr>
          <w:p w14:paraId="2ADBF32B" w14:textId="77777777" w:rsidR="00E72BF0" w:rsidRPr="00D233B9" w:rsidRDefault="00E72BF0" w:rsidP="00316539">
            <w:pPr>
              <w:ind w:left="-74" w:right="-108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ЕГН/ЛН/ЛНЧ/Сл. № от регистъра на НАП &gt;&gt;</w:t>
            </w:r>
          </w:p>
        </w:tc>
        <w:tc>
          <w:tcPr>
            <w:tcW w:w="3349" w:type="dxa"/>
            <w:gridSpan w:val="3"/>
            <w:shd w:val="clear" w:color="auto" w:fill="auto"/>
            <w:vAlign w:val="center"/>
          </w:tcPr>
          <w:p w14:paraId="530C8E90" w14:textId="77777777" w:rsidR="00E72BF0" w:rsidRPr="00D233B9" w:rsidRDefault="00E72BF0" w:rsidP="00316539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[#ЕГНС]</w:t>
            </w:r>
          </w:p>
        </w:tc>
      </w:tr>
      <w:tr w:rsidR="00E72BF0" w:rsidRPr="00BB480C" w14:paraId="48FCA893" w14:textId="77777777" w:rsidTr="00316539">
        <w:trPr>
          <w:cantSplit/>
          <w:trHeight w:val="133"/>
          <w:jc w:val="center"/>
        </w:trPr>
        <w:tc>
          <w:tcPr>
            <w:tcW w:w="11022" w:type="dxa"/>
            <w:gridSpan w:val="17"/>
            <w:shd w:val="clear" w:color="auto" w:fill="auto"/>
            <w:vAlign w:val="center"/>
          </w:tcPr>
          <w:p w14:paraId="00912736" w14:textId="77777777" w:rsidR="00E72BF0" w:rsidRPr="00D233B9" w:rsidRDefault="00E72BF0" w:rsidP="00316539">
            <w:pPr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  <w:p w14:paraId="5B99FD5C" w14:textId="4C73A0F2" w:rsidR="00E72BF0" w:rsidRPr="00D233B9" w:rsidRDefault="00E72BF0" w:rsidP="00316539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 уверение на това, че през </w:t>
            </w:r>
            <w:r w:rsidR="002E7EFC">
              <w:rPr>
                <w:rFonts w:ascii="Arial" w:hAnsi="Arial" w:cs="Arial"/>
                <w:b/>
                <w:sz w:val="16"/>
                <w:szCs w:val="16"/>
                <w:lang w:val="bg-BG"/>
              </w:rPr>
              <w:t>2025</w:t>
            </w:r>
            <w:r w:rsidRPr="00FE164C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година е придобил/а </w:t>
            </w: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необлагаеми 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>доходи от трудови правоотношения, както следва:</w:t>
            </w:r>
          </w:p>
          <w:p w14:paraId="3D999BD9" w14:textId="77777777" w:rsidR="00E72BF0" w:rsidRPr="00D233B9" w:rsidRDefault="00E72BF0" w:rsidP="00316539">
            <w:pPr>
              <w:jc w:val="right"/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</w:tc>
      </w:tr>
      <w:tr w:rsidR="00E72BF0" w:rsidRPr="00D233B9" w14:paraId="49451707" w14:textId="77777777" w:rsidTr="00A13692">
        <w:trPr>
          <w:cantSplit/>
          <w:trHeight w:val="699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1FDBF9F4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Код на дохода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5510C45B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Наименование</w:t>
            </w:r>
          </w:p>
        </w:tc>
        <w:tc>
          <w:tcPr>
            <w:tcW w:w="1825" w:type="dxa"/>
            <w:shd w:val="clear" w:color="auto" w:fill="F2F2F2"/>
            <w:vAlign w:val="center"/>
          </w:tcPr>
          <w:p w14:paraId="7F49B22B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Размер</w:t>
            </w:r>
          </w:p>
        </w:tc>
      </w:tr>
      <w:tr w:rsidR="00E42EB7" w:rsidRPr="00C957B6" w14:paraId="46EE234A" w14:textId="77777777" w:rsidTr="00A13692">
        <w:trPr>
          <w:cantSplit/>
          <w:trHeight w:val="28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7A9147AC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bookmarkStart w:id="0" w:name="_GoBack" w:colFirst="1" w:colLast="1"/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104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32779369" w14:textId="16540124" w:rsidR="00E42EB7" w:rsidRPr="00C957B6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Ваучери за храна, получени в размера и по реда на Закона за корпоративното подоходно облагане, освободени от облагане на основание чл. 24, ал. 2, т. 1, б. „е“ от ЗДДФЛ</w:t>
            </w:r>
            <w:r w:rsidRPr="00B30031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05EFBC9" w14:textId="236C0E45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4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4FF90BCC" w14:textId="77777777" w:rsidTr="00A13692">
        <w:trPr>
          <w:cantSplit/>
          <w:trHeight w:val="274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38CC9C7C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105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C9C0948" w14:textId="6D8EC7E4" w:rsidR="00E42EB7" w:rsidRPr="00C957B6" w:rsidRDefault="00E42EB7" w:rsidP="00E42EB7">
            <w:pPr>
              <w:spacing w:after="240"/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0D3388">
              <w:rPr>
                <w:rFonts w:ascii="Arial" w:hAnsi="Arial" w:cs="Arial"/>
                <w:iCs/>
                <w:sz w:val="18"/>
                <w:szCs w:val="18"/>
                <w:lang w:val="bg-BG"/>
              </w:rPr>
              <w:t>Обезщетения, освободени от облагане на основание чл. 24, ал. 2, т. 8 от ЗДДФЛ.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91CC688" w14:textId="74FAC0EE" w:rsidR="00E42EB7" w:rsidRPr="00C957B6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2CCCB41E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20467A63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106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4AD1E34F" w14:textId="6110F43D" w:rsidR="00E42EB7" w:rsidRPr="00C957B6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Еднократни помощи, предоставени от работодателя за сметка на социалните разходи при: раждане или осиновяване на дете, сключване на граждански брак или смърт на член от семейството, освободени от облагане на основание чл. 24, ал. 2, т. 11 от ЗДДФЛ</w:t>
            </w:r>
            <w:r w:rsidRPr="00B30031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10A2224" w14:textId="5D28BB8D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6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0C6DB6E8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4426B23F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107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B910271" w14:textId="00AC9813" w:rsidR="00E42EB7" w:rsidRPr="00C957B6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Обезщетения и помощи по част първа от Кодекса за социално осигуряване, включително изплатените на основание чл. 40, ал. 5 от същия кодекс, освободени от облагане на основание чл. 24, ал. 2, т. 14 от ЗДДФЛ</w:t>
            </w:r>
            <w:r w:rsidRPr="00B30031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5175D94" w14:textId="4F4C8C08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7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7C496AAC" w14:textId="77777777" w:rsidTr="00A13692">
        <w:trPr>
          <w:cantSplit/>
          <w:trHeight w:val="414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680EA856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108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55CE514" w14:textId="1AFF6682" w:rsidR="00E42EB7" w:rsidRPr="00C957B6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Парични и предметни награди, получени на основание и по реда на нормативен акт, освободени от облагане на основание чл. 24, ал. 2, т. 15 от ЗДДФЛ</w:t>
            </w:r>
            <w:r w:rsidRPr="00B30031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7CCF115" w14:textId="57E86F25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8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7BCF4323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278E4398" w14:textId="77777777" w:rsidR="00E42EB7" w:rsidRPr="00222CCA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109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7C3E27B" w14:textId="1947C2A2" w:rsidR="00E42EB7" w:rsidRPr="00222CCA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 xml:space="preserve">Компенсационни суми, които са освободени от облагане на основание чл. 24, ал. 2, т. 7 от ЗДДФЛ; парични средства и помощи, освободени от облагане на основание чл. 24, ал. 2, т. 16 и 17 от ЗДДФЛ, когато не са предоставени в натура; средства за пътуване и престой, които са освободени от облагане на основание чл. 24, ал. 5 от ЗДДФЛ. 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0D44E5E" w14:textId="5E90E613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9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16E04C54" w14:textId="77777777" w:rsidTr="007677AF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66EA60B9" w14:textId="15F307CC" w:rsidR="00E42EB7" w:rsidRPr="00114CA3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110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488D907E" w14:textId="064C8B28" w:rsidR="00E42EB7" w:rsidRPr="00222CCA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С</w:t>
            </w:r>
            <w:r w:rsidRPr="00A96698">
              <w:rPr>
                <w:rFonts w:ascii="Arial" w:hAnsi="Arial" w:cs="Arial"/>
                <w:iCs/>
                <w:sz w:val="18"/>
                <w:szCs w:val="18"/>
                <w:lang w:val="bg-BG"/>
              </w:rPr>
              <w:t>тойност на</w:t>
            </w: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 xml:space="preserve"> </w:t>
            </w:r>
            <w:r w:rsidRPr="00A96698">
              <w:rPr>
                <w:rFonts w:ascii="Arial" w:hAnsi="Arial" w:cs="Arial"/>
                <w:iCs/>
                <w:sz w:val="18"/>
                <w:szCs w:val="18"/>
                <w:lang w:val="bg-BG"/>
              </w:rPr>
              <w:t xml:space="preserve">дневните командировъчни пари, </w:t>
            </w: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освободени от облагане на основание         чл. 24, ал. 2, т. 5, б. „б“ от ЗДДФЛ, когато годишният размер на дохода, изплатен на физическо лице, превишава 1000 лв.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9ED1234" w14:textId="5E5AFAB4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10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42EB7" w:rsidRPr="00C957B6" w14:paraId="1D9727F2" w14:textId="77777777" w:rsidTr="004E75BD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40E02E0F" w14:textId="2FF38660" w:rsidR="00E42EB7" w:rsidRPr="00114CA3" w:rsidRDefault="00E42EB7" w:rsidP="00E42EB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111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7353DA60" w14:textId="61BF629A" w:rsidR="00E42EB7" w:rsidRPr="00222CCA" w:rsidRDefault="00E42EB7" w:rsidP="00E42EB7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Н</w:t>
            </w:r>
            <w:r w:rsidRPr="00D80D4A">
              <w:rPr>
                <w:rFonts w:ascii="Arial" w:hAnsi="Arial" w:cs="Arial"/>
                <w:iCs/>
                <w:sz w:val="18"/>
                <w:szCs w:val="18"/>
                <w:lang w:val="bg-BG"/>
              </w:rPr>
              <w:t xml:space="preserve">аправени от работодателя социални разходи за вноски/премии за допълнително доброволно осигуряване, доброволно здравно осигуряване и/или застраховка </w:t>
            </w: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„</w:t>
            </w:r>
            <w:r w:rsidRPr="00D80D4A">
              <w:rPr>
                <w:rFonts w:ascii="Arial" w:hAnsi="Arial" w:cs="Arial"/>
                <w:iCs/>
                <w:sz w:val="18"/>
                <w:szCs w:val="18"/>
                <w:lang w:val="bg-BG"/>
              </w:rPr>
              <w:t>Живот</w:t>
            </w: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“</w:t>
            </w:r>
            <w:r w:rsidRPr="00D80D4A">
              <w:rPr>
                <w:rFonts w:ascii="Arial" w:hAnsi="Arial" w:cs="Arial"/>
                <w:iCs/>
                <w:sz w:val="18"/>
                <w:szCs w:val="18"/>
                <w:lang w:val="bg-BG"/>
              </w:rPr>
              <w:t xml:space="preserve">, </w:t>
            </w:r>
            <w:r>
              <w:rPr>
                <w:rFonts w:ascii="Arial" w:hAnsi="Arial" w:cs="Arial"/>
                <w:iCs/>
                <w:sz w:val="18"/>
                <w:szCs w:val="18"/>
                <w:lang w:val="bg-BG"/>
              </w:rPr>
              <w:t>освободени от облагане на основание чл. 24, ал. 2, т. 12 от ЗДДФЛ.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2ED8869" w14:textId="27ADAC8A" w:rsidR="00E42EB7" w:rsidRPr="00222CCA" w:rsidRDefault="00E42EB7" w:rsidP="00E42EB7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11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bookmarkEnd w:id="0"/>
      <w:tr w:rsidR="00925A4F" w:rsidRPr="00114CA3" w14:paraId="5F4AE815" w14:textId="77777777" w:rsidTr="0039300B">
        <w:trPr>
          <w:cantSplit/>
          <w:trHeight w:val="56"/>
          <w:jc w:val="center"/>
        </w:trPr>
        <w:tc>
          <w:tcPr>
            <w:tcW w:w="11022" w:type="dxa"/>
            <w:gridSpan w:val="17"/>
            <w:shd w:val="clear" w:color="auto" w:fill="auto"/>
          </w:tcPr>
          <w:p w14:paraId="3FE58A2A" w14:textId="77777777" w:rsidR="00925A4F" w:rsidRDefault="00925A4F" w:rsidP="00925A4F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4"/>
                <w:szCs w:val="14"/>
                <w:lang w:val="bg-BG"/>
              </w:rPr>
            </w:pPr>
            <w:r w:rsidRPr="00222CCA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 </w:t>
            </w:r>
          </w:p>
          <w:p w14:paraId="63F23F87" w14:textId="77777777" w:rsidR="00925A4F" w:rsidRDefault="00925A4F" w:rsidP="00925A4F">
            <w:pPr>
              <w:pStyle w:val="BodyTextIndent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2F3F1B">
              <w:rPr>
                <w:rFonts w:ascii="Arial" w:hAnsi="Arial" w:cs="Arial"/>
                <w:b/>
                <w:i/>
                <w:sz w:val="16"/>
                <w:szCs w:val="16"/>
                <w:lang w:val="bg-BG"/>
              </w:rPr>
              <w:t>Забележки: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1.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Служебната бележка се издава н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а основание чл. 45, ал.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1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. 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На това основание при поискване от лицето, работодателят издава служебна бележка и за изплатените през годината необлагаеми доходи по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чл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.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24, ал. 2: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точка 1, буква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„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е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“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точка 5, буква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„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б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“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, когато годишният размер на дохода, изплатен на физическо лице, превишава 1000 лв.;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7 и 8;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11, 12, 14 и 15;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точки 16 и 17, когато не са предоставени в натура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, и 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>чл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.</w:t>
            </w:r>
            <w:r w:rsidRPr="00003A21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24, ал. 5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ЗДДФЛ.</w:t>
            </w:r>
          </w:p>
          <w:p w14:paraId="5F7C08D0" w14:textId="77777777" w:rsidR="00925A4F" w:rsidRPr="008F7A89" w:rsidRDefault="00925A4F" w:rsidP="00925A4F">
            <w:pPr>
              <w:pStyle w:val="BodyTextIndent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>2. Служебната бележка се издава в 14-дневен срок от датата на поискването й от съответния работник/служител.</w:t>
            </w:r>
          </w:p>
          <w:p w14:paraId="346B0D8C" w14:textId="77777777" w:rsidR="00925A4F" w:rsidRPr="008F7A89" w:rsidRDefault="00925A4F" w:rsidP="00925A4F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3. Служебната бележка се издава в два екземпляра - единият се предоставя на лицето, придобило дохода, а вторият се съхранява от предприятието или </w:t>
            </w:r>
            <w:proofErr w:type="spellStart"/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>самоосигуряващото</w:t>
            </w:r>
            <w:proofErr w:type="spellEnd"/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се лице, платец на доходите.</w:t>
            </w:r>
          </w:p>
          <w:p w14:paraId="09F3829D" w14:textId="77777777" w:rsidR="00925A4F" w:rsidRPr="008F7A89" w:rsidRDefault="00925A4F" w:rsidP="00925A4F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436D9DC8" w14:textId="1F10AF30" w:rsidR="00925A4F" w:rsidRPr="00222CCA" w:rsidRDefault="00925A4F" w:rsidP="00925A4F">
            <w:pPr>
              <w:pStyle w:val="BodyTextIndent"/>
              <w:tabs>
                <w:tab w:val="left" w:pos="459"/>
              </w:tabs>
              <w:spacing w:before="120" w:after="0"/>
              <w:ind w:left="0"/>
              <w:jc w:val="both"/>
              <w:rPr>
                <w:rFonts w:ascii="Arial" w:hAnsi="Arial" w:cs="Arial"/>
                <w:i/>
                <w:sz w:val="8"/>
                <w:szCs w:val="8"/>
                <w:highlight w:val="yellow"/>
                <w:lang w:val="bg-BG"/>
              </w:rPr>
            </w:pP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4. Данните от тази служебна бележка не се вземат предвид при определянето на годишната данъчна основа и годишния данък по реда на чл. 49 от ЗДДФЛ и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същата 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>не е необходимо да се предоставя на работодателя по основното трудово правоотношение към 31.12.</w:t>
            </w:r>
            <w:r w:rsidR="002E7EFC">
              <w:rPr>
                <w:rFonts w:ascii="Arial" w:hAnsi="Arial" w:cs="Arial"/>
                <w:i/>
                <w:sz w:val="16"/>
                <w:szCs w:val="16"/>
                <w:lang w:val="bg-BG"/>
              </w:rPr>
              <w:t>2025</w:t>
            </w:r>
            <w:r w:rsidRPr="008F7A8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г. </w:t>
            </w:r>
          </w:p>
        </w:tc>
      </w:tr>
      <w:tr w:rsidR="00925A4F" w:rsidRPr="00D233B9" w14:paraId="778AC3A2" w14:textId="77777777" w:rsidTr="00316539">
        <w:trPr>
          <w:cantSplit/>
          <w:trHeight w:val="296"/>
          <w:jc w:val="center"/>
        </w:trPr>
        <w:tc>
          <w:tcPr>
            <w:tcW w:w="2160" w:type="dxa"/>
            <w:gridSpan w:val="3"/>
            <w:shd w:val="clear" w:color="auto" w:fill="F2F2F2"/>
            <w:vAlign w:val="center"/>
          </w:tcPr>
          <w:p w14:paraId="57B65315" w14:textId="77777777" w:rsidR="00925A4F" w:rsidRPr="00D233B9" w:rsidRDefault="00925A4F" w:rsidP="00925A4F">
            <w:pPr>
              <w:ind w:right="-156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>Дата на предоставяне  &gt;&gt;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089E2439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35E05F25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gridSpan w:val="2"/>
            <w:shd w:val="clear" w:color="auto" w:fill="auto"/>
            <w:vAlign w:val="center"/>
          </w:tcPr>
          <w:p w14:paraId="7BAEF05F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014855DD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4F12C1BF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1D9F9AA6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0EFCA494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gridSpan w:val="2"/>
            <w:shd w:val="clear" w:color="auto" w:fill="auto"/>
            <w:vAlign w:val="center"/>
          </w:tcPr>
          <w:p w14:paraId="0D42862E" w14:textId="77777777" w:rsidR="00925A4F" w:rsidRPr="00D233B9" w:rsidRDefault="00925A4F" w:rsidP="00925A4F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901" w:type="dxa"/>
            <w:gridSpan w:val="2"/>
            <w:shd w:val="clear" w:color="auto" w:fill="F2F2F2"/>
            <w:vAlign w:val="center"/>
          </w:tcPr>
          <w:p w14:paraId="4C223FF8" w14:textId="77777777" w:rsidR="00925A4F" w:rsidRPr="00D233B9" w:rsidRDefault="00925A4F" w:rsidP="00925A4F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Подпис на представляващия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 &gt;&gt;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58FCDBD8" w14:textId="77777777" w:rsidR="00925A4F" w:rsidRPr="00D233B9" w:rsidRDefault="00925A4F" w:rsidP="00925A4F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</w:tbl>
    <w:p w14:paraId="218019B6" w14:textId="7A46FDB0" w:rsidR="00056385" w:rsidRDefault="00056385" w:rsidP="00E72BF0"/>
    <w:p w14:paraId="55E982AD" w14:textId="1919ADB1" w:rsidR="00E72BF0" w:rsidRDefault="00056385" w:rsidP="00A114AA">
      <w:pPr>
        <w:spacing w:after="200" w:line="276" w:lineRule="auto"/>
      </w:pPr>
      <w:r>
        <w:br w:type="page"/>
      </w:r>
    </w:p>
    <w:sectPr w:rsidR="00E72BF0" w:rsidSect="0005638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7C460" w14:textId="77777777" w:rsidR="00036745" w:rsidRDefault="00036745" w:rsidP="00D46403">
      <w:r>
        <w:separator/>
      </w:r>
    </w:p>
  </w:endnote>
  <w:endnote w:type="continuationSeparator" w:id="0">
    <w:p w14:paraId="5A5E19C6" w14:textId="77777777" w:rsidR="00036745" w:rsidRDefault="00036745" w:rsidP="00D4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80B08" w14:textId="77777777" w:rsidR="00036745" w:rsidRDefault="00036745" w:rsidP="00D46403">
      <w:r>
        <w:separator/>
      </w:r>
    </w:p>
  </w:footnote>
  <w:footnote w:type="continuationSeparator" w:id="0">
    <w:p w14:paraId="02D2095B" w14:textId="77777777" w:rsidR="00036745" w:rsidRDefault="00036745" w:rsidP="00D4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4E47" w14:textId="7F38E034" w:rsidR="00056385" w:rsidRPr="00056385" w:rsidRDefault="00056385" w:rsidP="00056385">
    <w:pPr>
      <w:pStyle w:val="Header"/>
      <w:jc w:val="right"/>
      <w:rPr>
        <w:lang w:val="bg-BG"/>
      </w:rPr>
    </w:pPr>
    <w:r>
      <w:rPr>
        <w:lang w:val="bg-BG"/>
      </w:rPr>
      <w:t>Образец № 1а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4F"/>
    <w:rsid w:val="0002627A"/>
    <w:rsid w:val="00036745"/>
    <w:rsid w:val="00051DBA"/>
    <w:rsid w:val="00056385"/>
    <w:rsid w:val="00087407"/>
    <w:rsid w:val="000F6E25"/>
    <w:rsid w:val="001020DD"/>
    <w:rsid w:val="00114CA3"/>
    <w:rsid w:val="00120D63"/>
    <w:rsid w:val="00140B33"/>
    <w:rsid w:val="00182A9C"/>
    <w:rsid w:val="00222CCA"/>
    <w:rsid w:val="002542CE"/>
    <w:rsid w:val="00255D19"/>
    <w:rsid w:val="002B3310"/>
    <w:rsid w:val="002E7EFC"/>
    <w:rsid w:val="002F3F1B"/>
    <w:rsid w:val="00340FC8"/>
    <w:rsid w:val="00407354"/>
    <w:rsid w:val="00465E6C"/>
    <w:rsid w:val="004B1DB2"/>
    <w:rsid w:val="004C5625"/>
    <w:rsid w:val="004E20F3"/>
    <w:rsid w:val="00541486"/>
    <w:rsid w:val="00591EEF"/>
    <w:rsid w:val="005D44B4"/>
    <w:rsid w:val="005F4504"/>
    <w:rsid w:val="006103E6"/>
    <w:rsid w:val="006132B1"/>
    <w:rsid w:val="0062317A"/>
    <w:rsid w:val="006435FE"/>
    <w:rsid w:val="006C042C"/>
    <w:rsid w:val="006C049C"/>
    <w:rsid w:val="00744E24"/>
    <w:rsid w:val="0075435D"/>
    <w:rsid w:val="0077018F"/>
    <w:rsid w:val="00776D1B"/>
    <w:rsid w:val="008A50F7"/>
    <w:rsid w:val="008C3F7E"/>
    <w:rsid w:val="008C5599"/>
    <w:rsid w:val="00925A4F"/>
    <w:rsid w:val="00944DE9"/>
    <w:rsid w:val="00964A7B"/>
    <w:rsid w:val="00977D9B"/>
    <w:rsid w:val="009854D7"/>
    <w:rsid w:val="00A114AA"/>
    <w:rsid w:val="00A13692"/>
    <w:rsid w:val="00A36952"/>
    <w:rsid w:val="00A70EBB"/>
    <w:rsid w:val="00AB13FF"/>
    <w:rsid w:val="00AC7F3A"/>
    <w:rsid w:val="00AD0FC3"/>
    <w:rsid w:val="00B14696"/>
    <w:rsid w:val="00B75943"/>
    <w:rsid w:val="00BA196A"/>
    <w:rsid w:val="00BB1F08"/>
    <w:rsid w:val="00BB480C"/>
    <w:rsid w:val="00BB715E"/>
    <w:rsid w:val="00BC7314"/>
    <w:rsid w:val="00BF52DF"/>
    <w:rsid w:val="00C0278E"/>
    <w:rsid w:val="00C04E31"/>
    <w:rsid w:val="00C14563"/>
    <w:rsid w:val="00C2418B"/>
    <w:rsid w:val="00C45A8A"/>
    <w:rsid w:val="00C778D5"/>
    <w:rsid w:val="00C957B6"/>
    <w:rsid w:val="00D05F21"/>
    <w:rsid w:val="00D46403"/>
    <w:rsid w:val="00DE227D"/>
    <w:rsid w:val="00E143E6"/>
    <w:rsid w:val="00E42EB7"/>
    <w:rsid w:val="00E55157"/>
    <w:rsid w:val="00E65B08"/>
    <w:rsid w:val="00E70FA2"/>
    <w:rsid w:val="00E72BF0"/>
    <w:rsid w:val="00EA0571"/>
    <w:rsid w:val="00EF4E61"/>
    <w:rsid w:val="00F02D4F"/>
    <w:rsid w:val="00F02FD8"/>
    <w:rsid w:val="00F968FF"/>
    <w:rsid w:val="00FB0BBB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DD535E"/>
  <w15:chartTrackingRefBased/>
  <w15:docId w15:val="{C89BF108-D6D0-41CE-A3AD-3767C792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64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7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ЛОРЕТА ФИЛИПОВА ЦВЕТКОВА</dc:creator>
  <cp:keywords/>
  <dc:description/>
  <cp:lastModifiedBy>Antoaneta</cp:lastModifiedBy>
  <cp:revision>34</cp:revision>
  <cp:lastPrinted>2022-12-22T13:23:00Z</cp:lastPrinted>
  <dcterms:created xsi:type="dcterms:W3CDTF">2023-01-23T16:12:00Z</dcterms:created>
  <dcterms:modified xsi:type="dcterms:W3CDTF">2025-01-29T09:25:00Z</dcterms:modified>
</cp:coreProperties>
</file>